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DFAC" w14:textId="77777777" w:rsidR="007441CA" w:rsidRPr="00F23985" w:rsidRDefault="007441CA" w:rsidP="007441CA">
      <w:pPr>
        <w:spacing w:after="0"/>
        <w:jc w:val="center"/>
        <w:rPr>
          <w:rStyle w:val="a5"/>
        </w:rPr>
      </w:pPr>
    </w:p>
    <w:p w14:paraId="3770989C" w14:textId="77777777" w:rsidR="007441CA" w:rsidRDefault="007441CA" w:rsidP="007441C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07C6137" wp14:editId="3EAA3354">
            <wp:extent cx="2702117" cy="1676426"/>
            <wp:effectExtent l="19050" t="0" r="2983" b="0"/>
            <wp:docPr id="1" name="Рисунок 1" descr="https://sun9-42.userapi.com/c858336/v858336157/118d65/FWyLdQVml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c858336/v858336157/118d65/FWyLdQVml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17" cy="167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227FE7C6" wp14:editId="1FEB5619">
            <wp:extent cx="3286011" cy="2054784"/>
            <wp:effectExtent l="19050" t="0" r="0" b="0"/>
            <wp:docPr id="10" name="Рисунок 10" descr="https://wallbox.ru/resize/1920x1200/wallpapers/main/201550/a1992b3ea50e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allbox.ru/resize/1920x1200/wallpapers/main/201550/a1992b3ea50ea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90" cy="205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B6B51" w14:textId="77777777" w:rsidR="007441CA" w:rsidRPr="0020760A" w:rsidRDefault="007441CA" w:rsidP="00207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0760A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14:paraId="6670E9AD" w14:textId="77777777" w:rsidR="007441CA" w:rsidRDefault="007441CA" w:rsidP="00207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0760A">
        <w:rPr>
          <w:rFonts w:ascii="Times New Roman" w:hAnsi="Times New Roman" w:cs="Times New Roman"/>
          <w:b/>
          <w:color w:val="FF0000"/>
          <w:sz w:val="36"/>
          <w:szCs w:val="36"/>
        </w:rPr>
        <w:t>ОВОЩИ И ФРУКТЫ – ПОЛЕЗНЫЕ ПРОДУКТЫ</w:t>
      </w:r>
    </w:p>
    <w:p w14:paraId="14C17761" w14:textId="77777777" w:rsidR="0020760A" w:rsidRPr="0020760A" w:rsidRDefault="0020760A" w:rsidP="002076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6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5D0D7C6F" w14:textId="77777777" w:rsidR="007441CA" w:rsidRDefault="007441CA" w:rsidP="0020760A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sz w:val="28"/>
          <w:szCs w:val="28"/>
        </w:rPr>
        <w:t xml:space="preserve">Заботясь о здоровье ребенка, нельзя забывать о пользе овощей и фруктов. Свежие фрукты, ягоды, овощи и зелень выгодно отличаются от других продуктов. Они относительно бедны жирами (0,5—0,6%) и белками (1— 5%), но содержат широкий комплекс витаминов и минеральных веществ, большое количество углеводов и ряд других соединений, необходимых для нормального роста и развития детского организма. Еще одно из достоинств свежих овощей, фруктов и ягод — высокое содержание пектиновых веществ и пищевых волокон, нормализующих процессы пищеварения. Попадая в желудочно-кишечный тракт, они обволакивают вредные вещества и предохраняют слизистую оболочку от воздействия различных микробов и токсинов. А пищевые волокна (клетчатка) способствуют развитию полезной микрофлоры в кишечнике и регулируют продвижение пищи по пищеварительному тракту. Но все полезно в меру. При беспорядочном употреблении свежих фруктов, ягод и овощей организм получает избыточное количество пищевых волокон. В результате резко ускоряется прохождение пищи через кишечник и у ребенка может начаться диарея. Остановимся на самых известных. </w:t>
      </w:r>
    </w:p>
    <w:p w14:paraId="696B9101" w14:textId="77777777" w:rsidR="007441C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Яблоки </w:t>
      </w:r>
      <w:r w:rsidRPr="007441CA">
        <w:rPr>
          <w:rFonts w:ascii="Times New Roman" w:hAnsi="Times New Roman" w:cs="Times New Roman"/>
          <w:sz w:val="28"/>
          <w:szCs w:val="28"/>
        </w:rPr>
        <w:t xml:space="preserve">– прекрасный источник витаминов и микроэлементов. Употребление яблок стабилизирует деятельность кишечника, избавляет от запоров. </w:t>
      </w:r>
    </w:p>
    <w:p w14:paraId="5EA6B5AB" w14:textId="77777777" w:rsidR="007441C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b/>
          <w:color w:val="92D050"/>
          <w:sz w:val="28"/>
          <w:szCs w:val="28"/>
        </w:rPr>
        <w:t>Груша</w:t>
      </w:r>
      <w:r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-</w:t>
      </w:r>
      <w:r w:rsidRPr="007441CA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7441CA">
        <w:rPr>
          <w:rFonts w:ascii="Times New Roman" w:hAnsi="Times New Roman" w:cs="Times New Roman"/>
          <w:sz w:val="28"/>
          <w:szCs w:val="28"/>
        </w:rPr>
        <w:t xml:space="preserve">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 </w:t>
      </w:r>
    </w:p>
    <w:p w14:paraId="3C9446F3" w14:textId="77777777" w:rsidR="007441C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b/>
          <w:color w:val="FFFF00"/>
          <w:sz w:val="28"/>
          <w:szCs w:val="28"/>
        </w:rPr>
        <w:t>Банан</w:t>
      </w:r>
      <w:r w:rsidRPr="007441CA">
        <w:rPr>
          <w:rFonts w:ascii="Times New Roman" w:hAnsi="Times New Roman" w:cs="Times New Roman"/>
          <w:sz w:val="28"/>
          <w:szCs w:val="28"/>
        </w:rPr>
        <w:t xml:space="preserve"> богат калием, полезным для работы сердечно-сосудистой системы, поднимает настроение. </w:t>
      </w:r>
    </w:p>
    <w:p w14:paraId="1F72AC59" w14:textId="77777777" w:rsidR="0020760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b/>
          <w:color w:val="FF0000"/>
          <w:sz w:val="28"/>
          <w:szCs w:val="28"/>
        </w:rPr>
        <w:t>Абрикос</w:t>
      </w:r>
      <w:r w:rsidRPr="007441CA">
        <w:rPr>
          <w:rFonts w:ascii="Times New Roman" w:hAnsi="Times New Roman" w:cs="Times New Roman"/>
          <w:sz w:val="28"/>
          <w:szCs w:val="28"/>
        </w:rPr>
        <w:t xml:space="preserve"> содержит железо и витамины, стабилизирует работу кишечника. Виноград помогает при упадке сил, малокровии, расстройствах нервной системы, нарушениях обмена веществ (диатез).</w:t>
      </w:r>
    </w:p>
    <w:p w14:paraId="0D4AA488" w14:textId="77777777" w:rsidR="0020760A" w:rsidRDefault="0020760A" w:rsidP="007441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96B2DA" w14:textId="77777777" w:rsidR="007441C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80693" w14:textId="77777777" w:rsidR="007441C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Клубника</w:t>
      </w:r>
      <w:r w:rsidRPr="007441CA">
        <w:rPr>
          <w:rFonts w:ascii="Times New Roman" w:hAnsi="Times New Roman" w:cs="Times New Roman"/>
          <w:sz w:val="28"/>
          <w:szCs w:val="28"/>
        </w:rPr>
        <w:t xml:space="preserve"> содержит большое количество магния, полезного для роста костно-мышечной системы ребенка. Малина богата витамином </w:t>
      </w:r>
      <w:r w:rsidR="0020760A">
        <w:rPr>
          <w:rFonts w:ascii="Times New Roman" w:hAnsi="Times New Roman" w:cs="Times New Roman"/>
          <w:sz w:val="28"/>
          <w:szCs w:val="28"/>
        </w:rPr>
        <w:t xml:space="preserve"> </w:t>
      </w:r>
      <w:r w:rsidRPr="007441CA">
        <w:rPr>
          <w:rFonts w:ascii="Times New Roman" w:hAnsi="Times New Roman" w:cs="Times New Roman"/>
          <w:sz w:val="28"/>
          <w:szCs w:val="28"/>
        </w:rPr>
        <w:t xml:space="preserve">С, незаменима в осенне-зимний период для профилактики и лечения простудных заболеваний. </w:t>
      </w:r>
    </w:p>
    <w:p w14:paraId="170103C8" w14:textId="77777777" w:rsidR="007441C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FAC2FC" w14:textId="77777777" w:rsidR="007441C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b/>
          <w:color w:val="00B050"/>
          <w:sz w:val="28"/>
          <w:szCs w:val="28"/>
        </w:rPr>
        <w:t>Цветная капуста</w:t>
      </w:r>
      <w:r w:rsidRPr="007441CA">
        <w:rPr>
          <w:rFonts w:ascii="Times New Roman" w:hAnsi="Times New Roman" w:cs="Times New Roman"/>
          <w:sz w:val="28"/>
          <w:szCs w:val="28"/>
        </w:rPr>
        <w:t xml:space="preserve"> содержит калий, фосфор, железо, магний, йод. </w:t>
      </w:r>
    </w:p>
    <w:p w14:paraId="5B170148" w14:textId="77777777" w:rsidR="0020760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Брокколи </w:t>
      </w:r>
      <w:r w:rsidRPr="007441CA">
        <w:rPr>
          <w:rFonts w:ascii="Times New Roman" w:hAnsi="Times New Roman" w:cs="Times New Roman"/>
          <w:sz w:val="28"/>
          <w:szCs w:val="28"/>
        </w:rPr>
        <w:t xml:space="preserve">по содержанию витамина С и каротина опережает цветную капусту. Рекомендуется при анемии, приятна на вкус и легче усваивается детским организмом. </w:t>
      </w:r>
    </w:p>
    <w:p w14:paraId="1C9908CA" w14:textId="77777777" w:rsidR="0020760A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60A">
        <w:rPr>
          <w:rFonts w:ascii="Times New Roman" w:hAnsi="Times New Roman" w:cs="Times New Roman"/>
          <w:b/>
          <w:color w:val="FFC000"/>
          <w:sz w:val="28"/>
          <w:szCs w:val="28"/>
        </w:rPr>
        <w:t>Морковь</w:t>
      </w:r>
      <w:r w:rsidRPr="007441CA">
        <w:rPr>
          <w:rFonts w:ascii="Times New Roman" w:hAnsi="Times New Roman" w:cs="Times New Roman"/>
          <w:sz w:val="28"/>
          <w:szCs w:val="28"/>
        </w:rPr>
        <w:t xml:space="preserve"> улучшает свертываемость крови, зрение, повышает иммунитет. </w:t>
      </w:r>
      <w:r w:rsidRPr="0020760A">
        <w:rPr>
          <w:rFonts w:ascii="Times New Roman" w:hAnsi="Times New Roman" w:cs="Times New Roman"/>
          <w:b/>
          <w:color w:val="00B050"/>
          <w:sz w:val="28"/>
          <w:szCs w:val="28"/>
        </w:rPr>
        <w:t>Кабачки</w:t>
      </w:r>
      <w:r w:rsidRPr="007441CA">
        <w:rPr>
          <w:rFonts w:ascii="Times New Roman" w:hAnsi="Times New Roman" w:cs="Times New Roman"/>
          <w:sz w:val="28"/>
          <w:szCs w:val="28"/>
        </w:rPr>
        <w:t xml:space="preserve"> полезны для больных, идущих на поправку, ослабленных людей и очень хорошо подходят для детского питания. </w:t>
      </w:r>
    </w:p>
    <w:p w14:paraId="35F2FADC" w14:textId="77777777" w:rsidR="005739D3" w:rsidRDefault="007441CA" w:rsidP="0074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60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Картофель</w:t>
      </w:r>
      <w:r w:rsidRPr="007441CA">
        <w:rPr>
          <w:rFonts w:ascii="Times New Roman" w:hAnsi="Times New Roman" w:cs="Times New Roman"/>
          <w:sz w:val="28"/>
          <w:szCs w:val="28"/>
        </w:rPr>
        <w:t xml:space="preserve"> укрепляет сердечно-сосудистую систему, избавляет от проблем с пищеварением. 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14:paraId="458E9CB8" w14:textId="77777777" w:rsidR="0020760A" w:rsidRDefault="0020760A" w:rsidP="0020760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0760A">
        <w:rPr>
          <w:rFonts w:ascii="Times New Roman" w:hAnsi="Times New Roman" w:cs="Times New Roman"/>
          <w:b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альчиковая</w:t>
      </w:r>
      <w:r w:rsidRPr="0020760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игра </w:t>
      </w:r>
      <w:r w:rsidRPr="0020760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 детьми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по теме «Овощи, фрукты»</w:t>
      </w:r>
    </w:p>
    <w:p w14:paraId="0B1F0DAC" w14:textId="77777777" w:rsidR="0020760A" w:rsidRDefault="0020760A" w:rsidP="0020760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15C3642" w14:textId="77777777" w:rsidR="0020760A" w:rsidRDefault="0020760A" w:rsidP="0020760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252B548" wp14:editId="5A014779">
            <wp:extent cx="6300470" cy="4729290"/>
            <wp:effectExtent l="19050" t="0" r="5080" b="0"/>
            <wp:docPr id="13" name="Рисунок 13" descr="https://ds05.infourok.ru/uploads/ex/0d44/0000a983-46f340a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d44/0000a983-46f340a8/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A535A" w14:textId="77777777" w:rsidR="0020760A" w:rsidRPr="0020760A" w:rsidRDefault="0020760A" w:rsidP="0020760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20760A" w:rsidRPr="0020760A" w:rsidSect="0020760A">
      <w:pgSz w:w="11906" w:h="16838"/>
      <w:pgMar w:top="567" w:right="850" w:bottom="851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1CA"/>
    <w:rsid w:val="0020760A"/>
    <w:rsid w:val="005739D3"/>
    <w:rsid w:val="007441CA"/>
    <w:rsid w:val="00F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29D6"/>
  <w15:docId w15:val="{0FC7DC5C-F1B7-4365-8B13-3003593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C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239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Миронова Галина Ивановна</cp:lastModifiedBy>
  <cp:revision>4</cp:revision>
  <dcterms:created xsi:type="dcterms:W3CDTF">2020-09-13T12:55:00Z</dcterms:created>
  <dcterms:modified xsi:type="dcterms:W3CDTF">2022-05-23T08:37:00Z</dcterms:modified>
</cp:coreProperties>
</file>